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465B" w:rsidTr="0037465B">
        <w:tc>
          <w:tcPr>
            <w:tcW w:w="4785" w:type="dxa"/>
          </w:tcPr>
          <w:p w:rsidR="0037465B" w:rsidRPr="0037465B" w:rsidRDefault="0037465B" w:rsidP="0037465B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3746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Принято   </w:t>
            </w:r>
          </w:p>
          <w:p w:rsidR="0037465B" w:rsidRPr="0037465B" w:rsidRDefault="0037465B" w:rsidP="0037465B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на общем собрании </w:t>
            </w:r>
          </w:p>
          <w:p w:rsidR="0037465B" w:rsidRPr="0037465B" w:rsidRDefault="0037465B" w:rsidP="0037465B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Протокол № </w:t>
            </w:r>
            <w:r w:rsidR="001F22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  <w:p w:rsidR="0037465B" w:rsidRPr="0037465B" w:rsidRDefault="0037465B" w:rsidP="0037465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65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__</w:t>
            </w:r>
            <w:r w:rsidR="001F22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11.09.2014 г</w:t>
            </w:r>
          </w:p>
          <w:p w:rsidR="0037465B" w:rsidRPr="0037465B" w:rsidRDefault="0037465B" w:rsidP="0034130A">
            <w:pPr>
              <w:pStyle w:val="p1"/>
              <w:rPr>
                <w:rStyle w:val="s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465B" w:rsidRPr="0037465B" w:rsidRDefault="0037465B" w:rsidP="0037465B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Утверждаю:</w:t>
            </w:r>
          </w:p>
          <w:p w:rsidR="0037465B" w:rsidRPr="0037465B" w:rsidRDefault="0037465B" w:rsidP="0037465B">
            <w:pPr>
              <w:shd w:val="clear" w:color="auto" w:fill="FFFFFF"/>
              <w:spacing w:line="269" w:lineRule="exact"/>
              <w:ind w:left="38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746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Директор МБУ ДО «</w:t>
            </w:r>
            <w:proofErr w:type="spellStart"/>
            <w:r w:rsidRPr="003746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ДТДиМ</w:t>
            </w:r>
            <w:proofErr w:type="spellEnd"/>
            <w:r w:rsidRPr="003746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» </w:t>
            </w:r>
          </w:p>
          <w:p w:rsidR="0037465B" w:rsidRPr="0037465B" w:rsidRDefault="0037465B" w:rsidP="0037465B">
            <w:pPr>
              <w:shd w:val="clear" w:color="auto" w:fill="FFFFFF"/>
              <w:spacing w:line="269" w:lineRule="exact"/>
              <w:ind w:left="38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746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Е. А. Рябикова </w:t>
            </w:r>
            <w:r w:rsidRPr="003746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37465B" w:rsidRPr="0037465B" w:rsidRDefault="0037465B" w:rsidP="0037465B">
            <w:pPr>
              <w:shd w:val="clear" w:color="auto" w:fill="FFFFFF"/>
              <w:spacing w:line="269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_________</w:t>
            </w:r>
          </w:p>
          <w:p w:rsidR="0037465B" w:rsidRPr="0037465B" w:rsidRDefault="0037465B" w:rsidP="0034130A">
            <w:pPr>
              <w:pStyle w:val="p1"/>
              <w:rPr>
                <w:rStyle w:val="s1"/>
                <w:sz w:val="28"/>
                <w:szCs w:val="28"/>
              </w:rPr>
            </w:pPr>
          </w:p>
        </w:tc>
      </w:tr>
    </w:tbl>
    <w:p w:rsidR="0037465B" w:rsidRPr="0037465B" w:rsidRDefault="0037465B" w:rsidP="0034130A">
      <w:pPr>
        <w:pStyle w:val="p1"/>
        <w:rPr>
          <w:rStyle w:val="s1"/>
          <w:sz w:val="28"/>
          <w:szCs w:val="28"/>
        </w:rPr>
      </w:pPr>
    </w:p>
    <w:p w:rsidR="0037465B" w:rsidRPr="0037465B" w:rsidRDefault="0037465B" w:rsidP="0037465B">
      <w:pPr>
        <w:shd w:val="clear" w:color="auto" w:fill="FFFFFF"/>
        <w:spacing w:line="317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ПОЛОЖЕНИЕ</w:t>
      </w:r>
    </w:p>
    <w:p w:rsidR="0037465B" w:rsidRPr="0037465B" w:rsidRDefault="0034130A" w:rsidP="0037465B">
      <w:pPr>
        <w:pStyle w:val="p1"/>
        <w:jc w:val="center"/>
        <w:rPr>
          <w:b/>
          <w:bCs/>
          <w:color w:val="000000"/>
          <w:spacing w:val="2"/>
          <w:sz w:val="28"/>
          <w:szCs w:val="28"/>
        </w:rPr>
      </w:pPr>
      <w:r w:rsidRPr="0037465B">
        <w:rPr>
          <w:rStyle w:val="s1"/>
          <w:b/>
          <w:sz w:val="28"/>
          <w:szCs w:val="28"/>
        </w:rPr>
        <w:t xml:space="preserve">об общем собрании работников </w:t>
      </w:r>
      <w:r w:rsidR="0037465B" w:rsidRPr="0037465B">
        <w:rPr>
          <w:b/>
          <w:bCs/>
          <w:color w:val="000000"/>
          <w:spacing w:val="1"/>
          <w:sz w:val="28"/>
          <w:szCs w:val="28"/>
        </w:rPr>
        <w:t>муниципального бюджетного</w:t>
      </w:r>
      <w:r w:rsidR="0037465B">
        <w:rPr>
          <w:b/>
          <w:bCs/>
          <w:color w:val="000000"/>
          <w:spacing w:val="1"/>
          <w:sz w:val="28"/>
          <w:szCs w:val="28"/>
        </w:rPr>
        <w:t xml:space="preserve"> </w:t>
      </w:r>
      <w:r w:rsidR="0037465B" w:rsidRPr="0037465B">
        <w:rPr>
          <w:b/>
          <w:bCs/>
          <w:color w:val="000000"/>
          <w:spacing w:val="2"/>
          <w:sz w:val="28"/>
          <w:szCs w:val="28"/>
        </w:rPr>
        <w:t>учреждения дополнительного образования</w:t>
      </w:r>
      <w:r w:rsidR="0037465B">
        <w:rPr>
          <w:b/>
          <w:bCs/>
          <w:color w:val="000000"/>
          <w:spacing w:val="2"/>
          <w:sz w:val="28"/>
          <w:szCs w:val="28"/>
        </w:rPr>
        <w:t xml:space="preserve">                                       </w:t>
      </w:r>
      <w:r w:rsidR="0037465B" w:rsidRPr="0037465B">
        <w:rPr>
          <w:b/>
          <w:bCs/>
          <w:color w:val="000000"/>
          <w:spacing w:val="1"/>
          <w:sz w:val="28"/>
          <w:szCs w:val="28"/>
        </w:rPr>
        <w:t>«Дворец творчества детей и молодежи»</w:t>
      </w:r>
    </w:p>
    <w:p w:rsidR="0037465B" w:rsidRDefault="0037465B" w:rsidP="0034130A">
      <w:pPr>
        <w:pStyle w:val="p1"/>
      </w:pPr>
    </w:p>
    <w:p w:rsidR="0034130A" w:rsidRPr="0037465B" w:rsidRDefault="0034130A" w:rsidP="0034130A">
      <w:pPr>
        <w:pStyle w:val="p1"/>
        <w:rPr>
          <w:sz w:val="28"/>
          <w:szCs w:val="28"/>
        </w:rPr>
      </w:pPr>
      <w:r w:rsidRPr="0037465B">
        <w:rPr>
          <w:rStyle w:val="s1"/>
          <w:sz w:val="28"/>
          <w:szCs w:val="28"/>
        </w:rPr>
        <w:t>1. Общие положения</w:t>
      </w:r>
    </w:p>
    <w:p w:rsidR="0034130A" w:rsidRPr="0037465B" w:rsidRDefault="0034130A" w:rsidP="0034130A">
      <w:pPr>
        <w:pStyle w:val="p3"/>
        <w:rPr>
          <w:sz w:val="28"/>
          <w:szCs w:val="28"/>
        </w:rPr>
      </w:pPr>
      <w:r w:rsidRPr="0037465B">
        <w:rPr>
          <w:sz w:val="28"/>
          <w:szCs w:val="28"/>
        </w:rPr>
        <w:t xml:space="preserve">1.1. Настоящее положение разработано в соответствии с </w:t>
      </w:r>
      <w:r w:rsidRPr="0037465B">
        <w:rPr>
          <w:rStyle w:val="s2"/>
          <w:sz w:val="28"/>
          <w:szCs w:val="28"/>
        </w:rPr>
        <w:t>Федеральным законом от 29.12.2012 № 273-ФЗ "Об образовании в Российской Федерации"</w:t>
      </w:r>
      <w:r w:rsidRPr="0037465B">
        <w:rPr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34130A" w:rsidRPr="0037465B" w:rsidRDefault="0034130A" w:rsidP="0034130A">
      <w:pPr>
        <w:pStyle w:val="p3"/>
        <w:rPr>
          <w:sz w:val="28"/>
          <w:szCs w:val="28"/>
        </w:rPr>
      </w:pPr>
      <w:r w:rsidRPr="0037465B">
        <w:rPr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34130A" w:rsidRPr="0037465B" w:rsidRDefault="0034130A" w:rsidP="0034130A">
      <w:pPr>
        <w:pStyle w:val="p3"/>
        <w:rPr>
          <w:sz w:val="28"/>
          <w:szCs w:val="28"/>
        </w:rPr>
      </w:pPr>
      <w:r w:rsidRPr="0037465B">
        <w:rPr>
          <w:sz w:val="28"/>
          <w:szCs w:val="28"/>
        </w:rPr>
        <w:t xml:space="preserve">1.3. </w:t>
      </w:r>
      <w:r w:rsidRPr="0037465B">
        <w:rPr>
          <w:rStyle w:val="s2"/>
          <w:sz w:val="28"/>
          <w:szCs w:val="28"/>
        </w:rPr>
        <w:t xml:space="preserve">Целью деятельности </w:t>
      </w:r>
      <w:r w:rsidRPr="0037465B">
        <w:rPr>
          <w:sz w:val="28"/>
          <w:szCs w:val="28"/>
        </w:rPr>
        <w:t xml:space="preserve">Общего собрания </w:t>
      </w:r>
      <w:r w:rsidRPr="0037465B">
        <w:rPr>
          <w:rStyle w:val="s2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34130A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 xml:space="preserve">1.4. </w:t>
      </w:r>
      <w:r w:rsidRPr="0037465B">
        <w:rPr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34130A" w:rsidRPr="0037465B" w:rsidRDefault="0034130A" w:rsidP="0034130A">
      <w:pPr>
        <w:pStyle w:val="p5"/>
        <w:rPr>
          <w:sz w:val="28"/>
          <w:szCs w:val="28"/>
        </w:rPr>
      </w:pPr>
      <w:r w:rsidRPr="0037465B">
        <w:rPr>
          <w:rStyle w:val="s3"/>
          <w:sz w:val="28"/>
          <w:szCs w:val="28"/>
        </w:rPr>
        <w:t>2. Задачи Общего собрания</w:t>
      </w:r>
      <w:r w:rsidRPr="0037465B">
        <w:rPr>
          <w:sz w:val="28"/>
          <w:szCs w:val="28"/>
        </w:rPr>
        <w:t xml:space="preserve"> </w:t>
      </w:r>
    </w:p>
    <w:p w:rsidR="0034130A" w:rsidRPr="0037465B" w:rsidRDefault="0034130A" w:rsidP="0034130A">
      <w:pPr>
        <w:pStyle w:val="p6"/>
        <w:rPr>
          <w:sz w:val="28"/>
          <w:szCs w:val="28"/>
        </w:rPr>
      </w:pPr>
      <w:r w:rsidRPr="0037465B">
        <w:rPr>
          <w:sz w:val="28"/>
          <w:szCs w:val="28"/>
        </w:rPr>
        <w:t xml:space="preserve">Деятельность </w:t>
      </w:r>
      <w:r w:rsidRPr="0037465B">
        <w:rPr>
          <w:rStyle w:val="s2"/>
          <w:sz w:val="28"/>
          <w:szCs w:val="28"/>
        </w:rPr>
        <w:t xml:space="preserve">Общего собрания </w:t>
      </w:r>
      <w:r w:rsidRPr="0037465B">
        <w:rPr>
          <w:sz w:val="28"/>
          <w:szCs w:val="28"/>
        </w:rPr>
        <w:t>направлена на решение следующих задач: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sz w:val="28"/>
          <w:szCs w:val="28"/>
        </w:rPr>
        <w:t xml:space="preserve"> организовать образовательный процесс и финансово-хозяйственную деятельность ОО на высоком качественном уровне;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 xml:space="preserve">определить перспективные направления функционирования и развития </w:t>
      </w:r>
      <w:r w:rsidRPr="0037465B">
        <w:rPr>
          <w:sz w:val="28"/>
          <w:szCs w:val="28"/>
        </w:rPr>
        <w:t>ОО</w:t>
      </w:r>
      <w:r w:rsidRPr="0037465B">
        <w:rPr>
          <w:rStyle w:val="s2"/>
          <w:sz w:val="28"/>
          <w:szCs w:val="28"/>
        </w:rPr>
        <w:t>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lastRenderedPageBreak/>
        <w:t>-​ </w:t>
      </w:r>
      <w:r w:rsidRPr="0037465B">
        <w:rPr>
          <w:rStyle w:val="s2"/>
          <w:sz w:val="28"/>
          <w:szCs w:val="28"/>
        </w:rPr>
        <w:t>привлечь общественность к решению вопросов развития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 xml:space="preserve">создать оптимальные условия для осуществления образовательного процесса, развивающей и </w:t>
      </w:r>
      <w:proofErr w:type="spellStart"/>
      <w:r w:rsidRPr="0037465B">
        <w:rPr>
          <w:rStyle w:val="s2"/>
          <w:sz w:val="28"/>
          <w:szCs w:val="28"/>
        </w:rPr>
        <w:t>досуговой</w:t>
      </w:r>
      <w:proofErr w:type="spellEnd"/>
      <w:r w:rsidRPr="0037465B">
        <w:rPr>
          <w:rStyle w:val="s2"/>
          <w:sz w:val="28"/>
          <w:szCs w:val="28"/>
        </w:rPr>
        <w:t xml:space="preserve"> деятельности;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решить вопросы, связанные с развитием образовательной среды ОО и о необходимости регламентации локальными актами отдельных аспектов деятельности ОО;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>- оказать помощь администрации в разработке локальных актов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 xml:space="preserve">внести предложения по </w:t>
      </w:r>
      <w:r w:rsidRPr="0037465B">
        <w:rPr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учащихся и работников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sz w:val="28"/>
          <w:szCs w:val="28"/>
        </w:rPr>
        <w:t>принять меры по необходимости по защите чести, достоинства и профессиональной репутации работников ОО, предупредить противоправные вмешательства в их трудовую деятельность;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sz w:val="28"/>
          <w:szCs w:val="28"/>
        </w:rPr>
        <w:t>внести предложения по формированию фонда оплаты труда, порядка стимулирования и поощрения труда работников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sz w:val="28"/>
          <w:szCs w:val="28"/>
        </w:rPr>
        <w:t>внести предложения по порядку и условиям предоставления социальных гарантий и льгот учащимся и работникам в пределах компетенции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34130A" w:rsidRDefault="0034130A" w:rsidP="0034130A">
      <w:pPr>
        <w:pStyle w:val="p9"/>
        <w:rPr>
          <w:rStyle w:val="s1"/>
          <w:sz w:val="28"/>
          <w:szCs w:val="28"/>
        </w:rPr>
      </w:pPr>
      <w:r w:rsidRPr="0037465B">
        <w:rPr>
          <w:rStyle w:val="s1"/>
          <w:sz w:val="28"/>
          <w:szCs w:val="28"/>
        </w:rPr>
        <w:t>3. Компетенция Общего собрания</w:t>
      </w:r>
    </w:p>
    <w:p w:rsidR="00BF624B" w:rsidRPr="0037465B" w:rsidRDefault="00BF624B" w:rsidP="00BF624B">
      <w:pPr>
        <w:tabs>
          <w:tab w:val="left" w:pos="993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(конференции) работников относится:</w:t>
      </w:r>
    </w:p>
    <w:p w:rsidR="00BF624B" w:rsidRPr="0037465B" w:rsidRDefault="00BF624B" w:rsidP="00BF624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BF624B" w:rsidRPr="0037465B" w:rsidRDefault="00BF624B" w:rsidP="00BF624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>принятие режима работы Учреждения, локальных нормативных актов Учреждения по вопросам оплаты труда работников (Положения об оплате труда, о распределении стимулирующего фонда), иных локальных нормативных актов, регулирующих трудовые отношения между работниками и Учреждением;</w:t>
      </w:r>
    </w:p>
    <w:p w:rsidR="00BF624B" w:rsidRPr="0037465B" w:rsidRDefault="00BF624B" w:rsidP="00BF624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>выдвижение работников в состав Управляющего совета Учреждения;</w:t>
      </w:r>
    </w:p>
    <w:p w:rsidR="00BF624B" w:rsidRPr="0037465B" w:rsidRDefault="00BF624B" w:rsidP="00BF624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>рассмотрение и утверждение кандидатур работников на награждение и поощрение;</w:t>
      </w:r>
    </w:p>
    <w:p w:rsidR="00BF624B" w:rsidRPr="00BF624B" w:rsidRDefault="00BF624B" w:rsidP="0034130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5B">
        <w:rPr>
          <w:rFonts w:ascii="Times New Roman" w:hAnsi="Times New Roman" w:cs="Times New Roman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спора.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>В компетенцию Общего собрания входит: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37465B">
        <w:rPr>
          <w:rStyle w:val="s2"/>
          <w:sz w:val="28"/>
          <w:szCs w:val="28"/>
        </w:rPr>
        <w:t>досуговой</w:t>
      </w:r>
      <w:proofErr w:type="spellEnd"/>
      <w:r w:rsidRPr="0037465B">
        <w:rPr>
          <w:rStyle w:val="s2"/>
          <w:sz w:val="28"/>
          <w:szCs w:val="28"/>
        </w:rPr>
        <w:t xml:space="preserve"> деятельности;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рассмотрение документов контрольно-надзорных органов о проверке деятельности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заслушивание публичного доклада руководителя ОО, его обсуждение;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 xml:space="preserve">принятие локальных актов ОО согласно Уставу, включая </w:t>
      </w:r>
      <w:r w:rsidRPr="0037465B">
        <w:rPr>
          <w:sz w:val="28"/>
          <w:szCs w:val="28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sz w:val="28"/>
          <w:szCs w:val="28"/>
        </w:rPr>
        <w:t xml:space="preserve">участие в разработке положений Коллективного договора. </w:t>
      </w:r>
    </w:p>
    <w:p w:rsidR="0034130A" w:rsidRPr="0037465B" w:rsidRDefault="0034130A" w:rsidP="0034130A">
      <w:pPr>
        <w:pStyle w:val="p9"/>
        <w:rPr>
          <w:sz w:val="28"/>
          <w:szCs w:val="28"/>
        </w:rPr>
      </w:pPr>
      <w:r w:rsidRPr="0037465B">
        <w:rPr>
          <w:rStyle w:val="s1"/>
          <w:sz w:val="28"/>
          <w:szCs w:val="28"/>
        </w:rPr>
        <w:t>4. Организация деятельности Общего собрания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 xml:space="preserve">4.1. </w:t>
      </w:r>
      <w:r w:rsidRPr="0037465B">
        <w:rPr>
          <w:sz w:val="28"/>
          <w:szCs w:val="28"/>
        </w:rPr>
        <w:t>В состав Общего собрания входят все работники ОО.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 xml:space="preserve">4.2. </w:t>
      </w:r>
      <w:r w:rsidRPr="0037465B">
        <w:rPr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34130A" w:rsidRPr="0037465B" w:rsidRDefault="0034130A" w:rsidP="0034130A">
      <w:pPr>
        <w:pStyle w:val="p10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 xml:space="preserve">4.4. </w:t>
      </w:r>
      <w:r w:rsidRPr="0037465B">
        <w:rPr>
          <w:sz w:val="28"/>
          <w:szCs w:val="28"/>
        </w:rPr>
        <w:t>Председатель Общего собрания: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организует деятельность Общего собрания;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информирует членов общего собрания о предстоя</w:t>
      </w:r>
      <w:r w:rsidR="00BF624B">
        <w:rPr>
          <w:rStyle w:val="s2"/>
          <w:sz w:val="28"/>
          <w:szCs w:val="28"/>
        </w:rPr>
        <w:t>щем заседании не менее чем за 5 дней</w:t>
      </w:r>
      <w:r w:rsidRPr="0037465B">
        <w:rPr>
          <w:rStyle w:val="s2"/>
          <w:sz w:val="28"/>
          <w:szCs w:val="28"/>
        </w:rPr>
        <w:t xml:space="preserve"> 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организует подготовку и проведение за</w:t>
      </w:r>
      <w:r w:rsidR="00BF624B">
        <w:rPr>
          <w:rStyle w:val="s2"/>
          <w:sz w:val="28"/>
          <w:szCs w:val="28"/>
        </w:rPr>
        <w:t xml:space="preserve">седания </w:t>
      </w:r>
      <w:r w:rsidRPr="0037465B">
        <w:rPr>
          <w:rStyle w:val="s2"/>
          <w:sz w:val="28"/>
          <w:szCs w:val="28"/>
        </w:rPr>
        <w:t xml:space="preserve"> до его проведения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определяет повестку дня;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контролирует выполнение решений.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>4.5. Общее собрание ОО собирается его Председателем по мер</w:t>
      </w:r>
      <w:r w:rsidR="0037465B">
        <w:rPr>
          <w:rStyle w:val="s2"/>
          <w:sz w:val="28"/>
          <w:szCs w:val="28"/>
        </w:rPr>
        <w:t>е необходимости, но не реже оного</w:t>
      </w:r>
      <w:r w:rsidRPr="0037465B">
        <w:rPr>
          <w:rStyle w:val="s2"/>
          <w:sz w:val="28"/>
          <w:szCs w:val="28"/>
        </w:rPr>
        <w:t xml:space="preserve"> раз</w:t>
      </w:r>
      <w:r w:rsidR="0037465B">
        <w:rPr>
          <w:rStyle w:val="s2"/>
          <w:sz w:val="28"/>
          <w:szCs w:val="28"/>
        </w:rPr>
        <w:t>а</w:t>
      </w:r>
      <w:r w:rsidRPr="0037465B">
        <w:rPr>
          <w:rStyle w:val="s2"/>
          <w:sz w:val="28"/>
          <w:szCs w:val="28"/>
        </w:rPr>
        <w:t xml:space="preserve"> в год.</w:t>
      </w:r>
    </w:p>
    <w:p w:rsidR="0034130A" w:rsidRPr="0037465B" w:rsidRDefault="0037465B" w:rsidP="0034130A">
      <w:pPr>
        <w:pStyle w:val="p4"/>
        <w:rPr>
          <w:sz w:val="28"/>
          <w:szCs w:val="28"/>
        </w:rPr>
      </w:pPr>
      <w:r>
        <w:rPr>
          <w:rStyle w:val="s2"/>
          <w:sz w:val="28"/>
          <w:szCs w:val="28"/>
        </w:rPr>
        <w:t>4.5. Деятельность совета ОО</w:t>
      </w:r>
      <w:r w:rsidR="0034130A" w:rsidRPr="0037465B">
        <w:rPr>
          <w:rStyle w:val="s2"/>
          <w:sz w:val="28"/>
          <w:szCs w:val="28"/>
        </w:rPr>
        <w:t xml:space="preserve"> осуществляется по принятому на учебный год плану.</w:t>
      </w:r>
    </w:p>
    <w:p w:rsidR="0034130A" w:rsidRPr="0037465B" w:rsidRDefault="0034130A" w:rsidP="0034130A">
      <w:pPr>
        <w:pStyle w:val="p10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 xml:space="preserve">4.6. </w:t>
      </w:r>
      <w:r w:rsidRPr="0037465B">
        <w:rPr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34130A" w:rsidRPr="0037465B" w:rsidRDefault="0034130A" w:rsidP="0034130A">
      <w:pPr>
        <w:pStyle w:val="p10"/>
        <w:rPr>
          <w:sz w:val="28"/>
          <w:szCs w:val="28"/>
        </w:rPr>
      </w:pPr>
      <w:r w:rsidRPr="0037465B">
        <w:rPr>
          <w:sz w:val="28"/>
          <w:szCs w:val="28"/>
        </w:rPr>
        <w:t>4.7. Решения Общего собрания принимаются открытым голосованием.</w:t>
      </w:r>
    </w:p>
    <w:p w:rsidR="0034130A" w:rsidRPr="0037465B" w:rsidRDefault="0034130A" w:rsidP="0034130A">
      <w:pPr>
        <w:pStyle w:val="p4"/>
        <w:rPr>
          <w:sz w:val="28"/>
          <w:szCs w:val="28"/>
        </w:rPr>
      </w:pPr>
      <w:r w:rsidRPr="0037465B">
        <w:rPr>
          <w:rStyle w:val="s2"/>
          <w:sz w:val="28"/>
          <w:szCs w:val="28"/>
        </w:rPr>
        <w:t>4.8. Решения Общего собрания: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доводятся до всего трудового коллектива учреждения</w:t>
      </w:r>
      <w:r w:rsidR="00BF624B">
        <w:rPr>
          <w:rStyle w:val="s2"/>
          <w:sz w:val="28"/>
          <w:szCs w:val="28"/>
        </w:rPr>
        <w:t xml:space="preserve"> не позднее, чем в течение 3</w:t>
      </w:r>
      <w:r w:rsidRPr="0037465B">
        <w:rPr>
          <w:rStyle w:val="s2"/>
          <w:sz w:val="28"/>
          <w:szCs w:val="28"/>
        </w:rPr>
        <w:t xml:space="preserve"> дней после прошедшего заседания.</w:t>
      </w:r>
    </w:p>
    <w:p w:rsidR="0034130A" w:rsidRPr="0037465B" w:rsidRDefault="0034130A" w:rsidP="0034130A">
      <w:pPr>
        <w:pStyle w:val="p11"/>
        <w:rPr>
          <w:sz w:val="28"/>
          <w:szCs w:val="28"/>
        </w:rPr>
      </w:pPr>
      <w:r w:rsidRPr="0037465B">
        <w:rPr>
          <w:rStyle w:val="s3"/>
          <w:sz w:val="28"/>
          <w:szCs w:val="28"/>
        </w:rPr>
        <w:t>5. Ответственность Общего собрания</w:t>
      </w:r>
    </w:p>
    <w:p w:rsidR="0034130A" w:rsidRPr="0037465B" w:rsidRDefault="0034130A" w:rsidP="0034130A">
      <w:pPr>
        <w:pStyle w:val="p10"/>
        <w:rPr>
          <w:sz w:val="28"/>
          <w:szCs w:val="28"/>
        </w:rPr>
      </w:pPr>
      <w:r w:rsidRPr="0037465B">
        <w:rPr>
          <w:sz w:val="28"/>
          <w:szCs w:val="28"/>
        </w:rPr>
        <w:t>5.1. Общее собрание несет ответственность: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за компетентность принимаемых решений.</w:t>
      </w:r>
    </w:p>
    <w:p w:rsidR="0034130A" w:rsidRPr="0037465B" w:rsidRDefault="0034130A" w:rsidP="0034130A">
      <w:pPr>
        <w:pStyle w:val="p12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6.​ </w:t>
      </w:r>
      <w:r w:rsidRPr="0037465B">
        <w:rPr>
          <w:rStyle w:val="s3"/>
          <w:sz w:val="28"/>
          <w:szCs w:val="28"/>
        </w:rPr>
        <w:t>Делопроизводство Общего собрания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6.1.​ </w:t>
      </w:r>
      <w:r w:rsidRPr="0037465B">
        <w:rPr>
          <w:sz w:val="28"/>
          <w:szCs w:val="28"/>
        </w:rPr>
        <w:t>Заседания Общего собрания оформляются протоколом.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6.2.​ </w:t>
      </w:r>
      <w:r w:rsidRPr="0037465B">
        <w:rPr>
          <w:sz w:val="28"/>
          <w:szCs w:val="28"/>
        </w:rPr>
        <w:t>В книге протоколов фиксируются: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дата проведения;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количественное присутствие (отсутствие) членов трудового коллектива;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приглашенные (ФИО, должность);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повестка дня;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выступающие лица;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ход обсуждения вопросов;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34130A" w:rsidRPr="0037465B" w:rsidRDefault="0034130A" w:rsidP="0034130A">
      <w:pPr>
        <w:pStyle w:val="p7"/>
        <w:rPr>
          <w:sz w:val="28"/>
          <w:szCs w:val="28"/>
        </w:rPr>
      </w:pPr>
      <w:r w:rsidRPr="0037465B">
        <w:rPr>
          <w:rStyle w:val="s4"/>
          <w:sz w:val="28"/>
          <w:szCs w:val="28"/>
        </w:rPr>
        <w:t>-​ </w:t>
      </w:r>
      <w:r w:rsidRPr="0037465B">
        <w:rPr>
          <w:rStyle w:val="s2"/>
          <w:sz w:val="28"/>
          <w:szCs w:val="28"/>
        </w:rPr>
        <w:t>решение.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6.3.​ </w:t>
      </w:r>
      <w:r w:rsidRPr="0037465B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6.4.​ </w:t>
      </w:r>
      <w:r w:rsidRPr="0037465B">
        <w:rPr>
          <w:sz w:val="28"/>
          <w:szCs w:val="28"/>
        </w:rPr>
        <w:t>Нумерация протоколов ведется от начала учебного года.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6.5.​ </w:t>
      </w:r>
      <w:r w:rsidRPr="0037465B">
        <w:rPr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6.6.​ </w:t>
      </w:r>
      <w:r w:rsidRPr="0037465B">
        <w:rPr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34130A" w:rsidRPr="0037465B" w:rsidRDefault="0034130A" w:rsidP="0034130A">
      <w:pPr>
        <w:pStyle w:val="p12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7.​ </w:t>
      </w:r>
      <w:r w:rsidRPr="0037465B">
        <w:rPr>
          <w:rStyle w:val="s1"/>
          <w:sz w:val="28"/>
          <w:szCs w:val="28"/>
        </w:rPr>
        <w:t>Заключительные положения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7.1.​ </w:t>
      </w:r>
      <w:r w:rsidRPr="0037465B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34130A" w:rsidRPr="0037465B" w:rsidRDefault="0034130A" w:rsidP="0034130A">
      <w:pPr>
        <w:pStyle w:val="p13"/>
        <w:rPr>
          <w:sz w:val="28"/>
          <w:szCs w:val="28"/>
        </w:rPr>
      </w:pPr>
      <w:r w:rsidRPr="0037465B">
        <w:rPr>
          <w:rStyle w:val="s5"/>
          <w:sz w:val="28"/>
          <w:szCs w:val="28"/>
        </w:rPr>
        <w:t>7.2.​ </w:t>
      </w:r>
      <w:r w:rsidRPr="0037465B">
        <w:rPr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B2558" w:rsidRPr="0037465B" w:rsidRDefault="00EB2558">
      <w:pPr>
        <w:rPr>
          <w:rFonts w:ascii="Times New Roman" w:hAnsi="Times New Roman" w:cs="Times New Roman"/>
          <w:sz w:val="28"/>
          <w:szCs w:val="28"/>
        </w:rPr>
      </w:pPr>
    </w:p>
    <w:sectPr w:rsidR="00EB2558" w:rsidRPr="0037465B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85F"/>
    <w:multiLevelType w:val="hybridMultilevel"/>
    <w:tmpl w:val="401CE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30A"/>
    <w:rsid w:val="00062799"/>
    <w:rsid w:val="001F22DD"/>
    <w:rsid w:val="0021568B"/>
    <w:rsid w:val="00221D9C"/>
    <w:rsid w:val="0034130A"/>
    <w:rsid w:val="00360178"/>
    <w:rsid w:val="0037465B"/>
    <w:rsid w:val="00417891"/>
    <w:rsid w:val="00713846"/>
    <w:rsid w:val="00B964FE"/>
    <w:rsid w:val="00BF624B"/>
    <w:rsid w:val="00EB2558"/>
    <w:rsid w:val="00EC06F4"/>
    <w:rsid w:val="00F01D34"/>
    <w:rsid w:val="00F1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130A"/>
  </w:style>
  <w:style w:type="paragraph" w:customStyle="1" w:styleId="p3">
    <w:name w:val="p3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130A"/>
  </w:style>
  <w:style w:type="paragraph" w:customStyle="1" w:styleId="p4">
    <w:name w:val="p4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130A"/>
  </w:style>
  <w:style w:type="paragraph" w:customStyle="1" w:styleId="p6">
    <w:name w:val="p6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130A"/>
  </w:style>
  <w:style w:type="paragraph" w:customStyle="1" w:styleId="p9">
    <w:name w:val="p9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130A"/>
  </w:style>
  <w:style w:type="paragraph" w:customStyle="1" w:styleId="p13">
    <w:name w:val="p13"/>
    <w:basedOn w:val="a"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7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2017-04-03T03:13:00Z</dcterms:created>
  <dcterms:modified xsi:type="dcterms:W3CDTF">2017-04-03T03:13:00Z</dcterms:modified>
</cp:coreProperties>
</file>